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F2E60" w14:textId="33F84E65" w:rsidR="00290069" w:rsidRPr="004D70B9" w:rsidRDefault="00290069" w:rsidP="00441ED3">
      <w:pPr>
        <w:spacing w:after="0"/>
        <w:rPr>
          <w:b/>
          <w:bCs/>
          <w:i/>
          <w:iCs/>
          <w:u w:val="single"/>
        </w:rPr>
      </w:pPr>
      <w:r w:rsidRPr="004D70B9">
        <w:rPr>
          <w:b/>
          <w:bCs/>
          <w:i/>
          <w:iCs/>
          <w:u w:val="single"/>
        </w:rPr>
        <w:t xml:space="preserve">Jaarverslag </w:t>
      </w:r>
      <w:r w:rsidR="00E63869">
        <w:rPr>
          <w:b/>
          <w:bCs/>
          <w:i/>
          <w:iCs/>
          <w:u w:val="single"/>
        </w:rPr>
        <w:t>202</w:t>
      </w:r>
      <w:r w:rsidR="008D5FF5">
        <w:rPr>
          <w:b/>
          <w:bCs/>
          <w:i/>
          <w:iCs/>
          <w:u w:val="single"/>
        </w:rPr>
        <w:t>5</w:t>
      </w:r>
      <w:r w:rsidR="00606A23" w:rsidRPr="004D70B9">
        <w:rPr>
          <w:b/>
          <w:bCs/>
          <w:i/>
          <w:iCs/>
          <w:u w:val="single"/>
        </w:rPr>
        <w:t xml:space="preserve"> Kring de Baronie.</w:t>
      </w:r>
      <w:r w:rsidR="007C25F8" w:rsidRPr="004D70B9">
        <w:rPr>
          <w:b/>
          <w:bCs/>
          <w:i/>
          <w:iCs/>
          <w:u w:val="single"/>
        </w:rPr>
        <w:t xml:space="preserve"> </w:t>
      </w:r>
    </w:p>
    <w:p w14:paraId="4FAC4E4A" w14:textId="464FAE6A" w:rsidR="008F76CD" w:rsidRPr="004D70B9" w:rsidRDefault="008F76CD" w:rsidP="00441ED3">
      <w:pPr>
        <w:spacing w:after="0"/>
        <w:rPr>
          <w:b/>
          <w:bCs/>
        </w:rPr>
      </w:pPr>
      <w:r w:rsidRPr="004D70B9">
        <w:rPr>
          <w:b/>
          <w:bCs/>
        </w:rPr>
        <w:t>Bestuur</w:t>
      </w:r>
    </w:p>
    <w:p w14:paraId="153990E4" w14:textId="77777777" w:rsidR="0063455C" w:rsidRDefault="00BA3937" w:rsidP="00441ED3">
      <w:pPr>
        <w:spacing w:after="0"/>
      </w:pPr>
      <w:r>
        <w:t>In 202</w:t>
      </w:r>
      <w:r w:rsidR="0063455C">
        <w:t>5</w:t>
      </w:r>
      <w:r>
        <w:t xml:space="preserve"> </w:t>
      </w:r>
      <w:r w:rsidR="0063455C">
        <w:t xml:space="preserve">was </w:t>
      </w:r>
      <w:r>
        <w:t>de sa</w:t>
      </w:r>
      <w:r w:rsidR="00441ED3">
        <w:t xml:space="preserve">menstelling </w:t>
      </w:r>
      <w:r>
        <w:t xml:space="preserve">van het </w:t>
      </w:r>
      <w:r w:rsidR="00441ED3">
        <w:t>bestuur</w:t>
      </w:r>
      <w:r w:rsidR="0063455C">
        <w:t xml:space="preserve"> stabiel:</w:t>
      </w:r>
    </w:p>
    <w:p w14:paraId="1F3939D1" w14:textId="77777777" w:rsidR="0063455C" w:rsidRDefault="0063455C" w:rsidP="00441ED3">
      <w:pPr>
        <w:spacing w:after="0"/>
      </w:pPr>
      <w:r>
        <w:t xml:space="preserve">Voorzitter: </w:t>
      </w:r>
      <w:r>
        <w:tab/>
      </w:r>
      <w:r>
        <w:tab/>
      </w:r>
      <w:r w:rsidR="00BA3937">
        <w:t xml:space="preserve">Gert-Jan de Reus </w:t>
      </w:r>
    </w:p>
    <w:p w14:paraId="7C6012FB" w14:textId="77777777" w:rsidR="0063455C" w:rsidRDefault="0063455C" w:rsidP="00441ED3">
      <w:pPr>
        <w:spacing w:after="0"/>
      </w:pPr>
      <w:r>
        <w:t>V</w:t>
      </w:r>
      <w:r w:rsidR="00BA3937">
        <w:t>ice-voorzitter</w:t>
      </w:r>
      <w:r>
        <w:t xml:space="preserve">: </w:t>
      </w:r>
      <w:r>
        <w:tab/>
      </w:r>
      <w:r w:rsidR="00BA3937">
        <w:t xml:space="preserve">Cees de Winter </w:t>
      </w:r>
    </w:p>
    <w:p w14:paraId="22DEB713" w14:textId="77777777" w:rsidR="0063455C" w:rsidRDefault="0063455C" w:rsidP="00441ED3">
      <w:pPr>
        <w:spacing w:after="0"/>
      </w:pPr>
      <w:r>
        <w:t>Penningmeester:</w:t>
      </w:r>
      <w:r>
        <w:tab/>
      </w:r>
      <w:r w:rsidR="00441ED3">
        <w:t xml:space="preserve">Jacqueline Klaassen </w:t>
      </w:r>
    </w:p>
    <w:p w14:paraId="026089FE" w14:textId="77777777" w:rsidR="0063455C" w:rsidRDefault="0063455C" w:rsidP="00441ED3">
      <w:pPr>
        <w:spacing w:after="0"/>
      </w:pPr>
      <w:r>
        <w:t>Secretaris:</w:t>
      </w:r>
      <w:r>
        <w:tab/>
      </w:r>
      <w:r>
        <w:tab/>
      </w:r>
      <w:r w:rsidR="00441ED3">
        <w:t xml:space="preserve">Linda Zuiderent </w:t>
      </w:r>
    </w:p>
    <w:p w14:paraId="2B57C45B" w14:textId="70C1AD59" w:rsidR="00441ED3" w:rsidRDefault="0063455C" w:rsidP="00441ED3">
      <w:pPr>
        <w:spacing w:after="0"/>
      </w:pPr>
      <w:r>
        <w:t xml:space="preserve">Lid: </w:t>
      </w:r>
      <w:r>
        <w:tab/>
      </w:r>
      <w:r>
        <w:tab/>
      </w:r>
      <w:r>
        <w:tab/>
      </w:r>
      <w:r w:rsidR="00441ED3">
        <w:t xml:space="preserve">Liesbeth Dirven </w:t>
      </w:r>
    </w:p>
    <w:p w14:paraId="7B84B7B7" w14:textId="77777777" w:rsidR="00441ED3" w:rsidRDefault="00441ED3" w:rsidP="00441ED3">
      <w:pPr>
        <w:spacing w:after="0"/>
        <w:rPr>
          <w:b/>
          <w:bCs/>
        </w:rPr>
      </w:pPr>
    </w:p>
    <w:p w14:paraId="5D08A120" w14:textId="3A9B8687" w:rsidR="008F76CD" w:rsidRPr="004D70B9" w:rsidRDefault="008F76CD" w:rsidP="00441ED3">
      <w:pPr>
        <w:spacing w:after="0"/>
        <w:rPr>
          <w:b/>
          <w:bCs/>
        </w:rPr>
      </w:pPr>
      <w:r w:rsidRPr="004D70B9">
        <w:rPr>
          <w:b/>
          <w:bCs/>
        </w:rPr>
        <w:t>Jeugd</w:t>
      </w:r>
    </w:p>
    <w:p w14:paraId="1FA26D66" w14:textId="421888D2" w:rsidR="008F76CD" w:rsidRDefault="008F76CD" w:rsidP="00441ED3">
      <w:pPr>
        <w:spacing w:after="0"/>
      </w:pPr>
      <w:r>
        <w:t xml:space="preserve">De jeugdruiterbegeleidingscommissie is er </w:t>
      </w:r>
      <w:r w:rsidR="00E63869">
        <w:t xml:space="preserve">al enige tijd </w:t>
      </w:r>
      <w:r>
        <w:t xml:space="preserve">niet meer. Aan de verenigingen is aangegeven dat ze hulp kunnen krijgen (financieel of met mankracht) als ze iets willen organiseren voor de jeugd dat wordt opengesteld voor de hele kring. Hier </w:t>
      </w:r>
      <w:r w:rsidR="0016639C">
        <w:t>wordt</w:t>
      </w:r>
      <w:r>
        <w:t xml:space="preserve"> </w:t>
      </w:r>
      <w:r w:rsidR="00E63869">
        <w:t xml:space="preserve">helaas </w:t>
      </w:r>
      <w:r>
        <w:t xml:space="preserve">nog </w:t>
      </w:r>
      <w:r w:rsidR="0016639C">
        <w:t xml:space="preserve">minimaal </w:t>
      </w:r>
      <w:r>
        <w:t xml:space="preserve">gebruik van gemaakt. </w:t>
      </w:r>
    </w:p>
    <w:p w14:paraId="140D8263" w14:textId="77777777" w:rsidR="00BA3937" w:rsidRDefault="00BA3937" w:rsidP="00441ED3">
      <w:pPr>
        <w:spacing w:after="0"/>
        <w:rPr>
          <w:b/>
          <w:bCs/>
        </w:rPr>
      </w:pPr>
    </w:p>
    <w:p w14:paraId="7694C8AF" w14:textId="0CB1977E" w:rsidR="00441ED3" w:rsidRDefault="00BA3937" w:rsidP="00441ED3">
      <w:pPr>
        <w:spacing w:after="0"/>
        <w:rPr>
          <w:b/>
          <w:bCs/>
        </w:rPr>
      </w:pPr>
      <w:r>
        <w:rPr>
          <w:b/>
          <w:bCs/>
        </w:rPr>
        <w:t>Selectie</w:t>
      </w:r>
    </w:p>
    <w:p w14:paraId="31C92588" w14:textId="49F1DAC2" w:rsidR="00BA3937" w:rsidRPr="0016639C" w:rsidRDefault="0063455C" w:rsidP="00441ED3">
      <w:pPr>
        <w:spacing w:after="0"/>
      </w:pPr>
      <w:r>
        <w:t>XXX</w:t>
      </w:r>
    </w:p>
    <w:p w14:paraId="48AA3ADC" w14:textId="77777777" w:rsidR="0016639C" w:rsidRDefault="0016639C" w:rsidP="00441ED3">
      <w:pPr>
        <w:spacing w:after="0"/>
        <w:rPr>
          <w:b/>
          <w:bCs/>
        </w:rPr>
      </w:pPr>
    </w:p>
    <w:p w14:paraId="113F0C10" w14:textId="223283C3" w:rsidR="00E800D3" w:rsidRDefault="00E800D3" w:rsidP="00441ED3">
      <w:pPr>
        <w:spacing w:after="0"/>
        <w:rPr>
          <w:b/>
          <w:bCs/>
        </w:rPr>
      </w:pPr>
      <w:r>
        <w:rPr>
          <w:b/>
          <w:bCs/>
        </w:rPr>
        <w:t>Clinics</w:t>
      </w:r>
    </w:p>
    <w:p w14:paraId="15735850" w14:textId="43FEFB17" w:rsidR="00E800D3" w:rsidRDefault="00E800D3" w:rsidP="00441ED3">
      <w:pPr>
        <w:spacing w:after="0"/>
        <w:rPr>
          <w:bCs/>
        </w:rPr>
      </w:pPr>
      <w:r>
        <w:rPr>
          <w:bCs/>
        </w:rPr>
        <w:t xml:space="preserve">Dit jaar zijn we gestart met clinics. Deze clinics stonden open voor alle ruiters die dit leuk vonden. Er was een spring- en een dressuurclinic. Bij de springclinic werd er eerst met de ruiters parcours gelopen, vervolgens werden ze geholpen bij het losspringen en tot slot werd er een parcours gesprongen. Bij de dressuurclinic konden de ruiters een proef rijden die kon worden opgenomen. Vervolgens kregen de ruiters instructie van de jury om de proef te verbeteren. Beide dagen waren de ruiters heel enthousiast. Helaas hadden we niet veel deelnemers. Dit kwam deels omdat we door het warme weer de clinics moesten verplaatsen. </w:t>
      </w:r>
    </w:p>
    <w:p w14:paraId="4576200E" w14:textId="77777777" w:rsidR="00E800D3" w:rsidRPr="00E800D3" w:rsidRDefault="00E800D3" w:rsidP="00441ED3">
      <w:pPr>
        <w:spacing w:after="0"/>
        <w:rPr>
          <w:bCs/>
        </w:rPr>
      </w:pPr>
    </w:p>
    <w:p w14:paraId="52053831" w14:textId="2212DCB8" w:rsidR="008F76CD" w:rsidRPr="004D70B9" w:rsidRDefault="008F76CD" w:rsidP="00441ED3">
      <w:pPr>
        <w:spacing w:after="0"/>
        <w:rPr>
          <w:b/>
          <w:bCs/>
        </w:rPr>
      </w:pPr>
      <w:r w:rsidRPr="004D70B9">
        <w:rPr>
          <w:b/>
          <w:bCs/>
        </w:rPr>
        <w:t>Regio</w:t>
      </w:r>
    </w:p>
    <w:p w14:paraId="613DBB0B" w14:textId="02AE4B64" w:rsidR="008F76CD" w:rsidRDefault="008F76CD" w:rsidP="00441ED3">
      <w:pPr>
        <w:spacing w:after="0"/>
      </w:pPr>
      <w:r>
        <w:t>Afgelopen jaar hebben d</w:t>
      </w:r>
      <w:r w:rsidR="000E6376">
        <w:t>iverse</w:t>
      </w:r>
      <w:r>
        <w:t xml:space="preserve"> ruiters uit onze kring, zowel bij de pony’s als de paarden in alle disciplines goed gepresteerd waardoor </w:t>
      </w:r>
      <w:r w:rsidR="000E6376">
        <w:t>we de</w:t>
      </w:r>
      <w:r>
        <w:t xml:space="preserve"> Brabants- en Nederlandse kampioenen konden huldigen tijdens de najaarsvergadering. </w:t>
      </w:r>
    </w:p>
    <w:p w14:paraId="72D6D607" w14:textId="77777777" w:rsidR="00201E77" w:rsidRDefault="00201E77" w:rsidP="00441ED3">
      <w:pPr>
        <w:spacing w:after="0"/>
      </w:pPr>
    </w:p>
    <w:p w14:paraId="7209671D" w14:textId="77777777" w:rsidR="00441ED3" w:rsidRDefault="00441ED3" w:rsidP="00441ED3">
      <w:pPr>
        <w:spacing w:after="0"/>
        <w:rPr>
          <w:b/>
          <w:bCs/>
        </w:rPr>
      </w:pPr>
    </w:p>
    <w:p w14:paraId="442DF352" w14:textId="44E3CBAC" w:rsidR="004D70B9" w:rsidRPr="004D70B9" w:rsidRDefault="004D70B9" w:rsidP="00441ED3">
      <w:pPr>
        <w:spacing w:after="0"/>
        <w:rPr>
          <w:b/>
          <w:bCs/>
        </w:rPr>
      </w:pPr>
      <w:r w:rsidRPr="004D70B9">
        <w:rPr>
          <w:b/>
          <w:bCs/>
        </w:rPr>
        <w:t>Sportieve successen</w:t>
      </w:r>
    </w:p>
    <w:p w14:paraId="4DAD83D9" w14:textId="1F643AED" w:rsidR="000E6376" w:rsidRDefault="000E6376" w:rsidP="000E6376">
      <w:r>
        <w:t>Kampioenen uit kring de Baronie 2025</w:t>
      </w:r>
    </w:p>
    <w:p w14:paraId="0AEA54C3" w14:textId="40728A6D" w:rsidR="000E6376" w:rsidRDefault="000E6376" w:rsidP="000E6376">
      <w:r>
        <w:t>Regio kampioen</w:t>
      </w:r>
      <w:r>
        <w:br/>
      </w:r>
      <w:r>
        <w:t>C70 Fenne Knopjes – Phoenix</w:t>
      </w:r>
      <w:r>
        <w:br/>
        <w:t>AB50 Fenne Knopjes – Basje</w:t>
      </w:r>
      <w:r>
        <w:br/>
        <w:t>M2 Iris Hoekstra</w:t>
      </w:r>
      <w:r>
        <w:br/>
        <w:t>100 Margo van Nijnatten</w:t>
      </w:r>
      <w:r>
        <w:br/>
        <w:t>CB Feline de Ruijter</w:t>
      </w:r>
    </w:p>
    <w:p w14:paraId="724A0EDA" w14:textId="696268C8" w:rsidR="000E6376" w:rsidRDefault="000E6376" w:rsidP="000E6376">
      <w:r>
        <w:t>Nederlands kampioen</w:t>
      </w:r>
      <w:r>
        <w:br/>
      </w:r>
      <w:r>
        <w:t>ABL2 Vajen le Leune – Oldenzijlster Brendan</w:t>
      </w:r>
      <w:r>
        <w:br/>
        <w:t>DEL1 Maud de Jong – Milente’s Prime Power</w:t>
      </w:r>
      <w:r>
        <w:br/>
        <w:t>DE130 Liselot Kooremans – Elando van de Roshoeve</w:t>
      </w:r>
      <w:r>
        <w:br/>
        <w:t>team L eventing Kees Adriaensen</w:t>
      </w:r>
    </w:p>
    <w:p w14:paraId="71F7BE53" w14:textId="77777777" w:rsidR="00201E77" w:rsidRDefault="00201E77" w:rsidP="00441ED3">
      <w:pPr>
        <w:spacing w:after="0"/>
      </w:pPr>
    </w:p>
    <w:p w14:paraId="0CC57AB9" w14:textId="77777777" w:rsidR="00201E77" w:rsidRDefault="00201E77" w:rsidP="00441ED3">
      <w:pPr>
        <w:spacing w:after="0"/>
      </w:pPr>
    </w:p>
    <w:p w14:paraId="7C890136" w14:textId="77777777" w:rsidR="00201E77" w:rsidRDefault="00201E77" w:rsidP="00BA3937">
      <w:pPr>
        <w:spacing w:after="0" w:line="240" w:lineRule="auto"/>
        <w:textAlignment w:val="baseline"/>
        <w:rPr>
          <w:rFonts w:ascii="Calibri" w:eastAsia="Times New Roman" w:hAnsi="Calibri" w:cs="Calibri"/>
          <w:color w:val="000000"/>
        </w:rPr>
      </w:pPr>
    </w:p>
    <w:p w14:paraId="60668D0A" w14:textId="3505E194" w:rsidR="00BA6B44" w:rsidRPr="00201E77" w:rsidRDefault="00BA6B44" w:rsidP="00201E77">
      <w:pPr>
        <w:spacing w:after="0" w:line="240" w:lineRule="auto"/>
        <w:textAlignment w:val="baseline"/>
        <w:rPr>
          <w:rFonts w:ascii="Calibri" w:eastAsia="Times New Roman" w:hAnsi="Calibri" w:cs="Calibri"/>
          <w:color w:val="000000"/>
        </w:rPr>
      </w:pPr>
    </w:p>
    <w:p w14:paraId="4B26946D" w14:textId="0E37C2FC" w:rsidR="004A459D" w:rsidRDefault="004A459D" w:rsidP="00441ED3">
      <w:pPr>
        <w:spacing w:after="0"/>
      </w:pPr>
      <w:r>
        <w:t xml:space="preserve">Het bestuur kijkt tevreden terug op het jaar </w:t>
      </w:r>
      <w:r w:rsidR="004832CE">
        <w:t>202</w:t>
      </w:r>
      <w:r w:rsidR="0063455C">
        <w:t>5</w:t>
      </w:r>
      <w:r w:rsidR="004832CE">
        <w:t xml:space="preserve"> </w:t>
      </w:r>
      <w:r>
        <w:t xml:space="preserve">en zijn weer vol goede moed </w:t>
      </w:r>
      <w:r w:rsidR="004832CE">
        <w:t xml:space="preserve">aan </w:t>
      </w:r>
      <w:r>
        <w:t>20</w:t>
      </w:r>
      <w:r w:rsidR="008F76CD">
        <w:t>2</w:t>
      </w:r>
      <w:r w:rsidR="0063455C">
        <w:t>6</w:t>
      </w:r>
      <w:r>
        <w:t xml:space="preserve"> gestart.</w:t>
      </w:r>
    </w:p>
    <w:p w14:paraId="631C1456" w14:textId="593D92FF" w:rsidR="007317F7" w:rsidRDefault="004D70B9" w:rsidP="00441ED3">
      <w:pPr>
        <w:spacing w:after="0"/>
      </w:pPr>
      <w:r>
        <w:t>B</w:t>
      </w:r>
      <w:r w:rsidR="007C25F8">
        <w:t>estuur Kring de Baronie</w:t>
      </w:r>
    </w:p>
    <w:sectPr w:rsidR="007317F7" w:rsidSect="00201E7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56A0" w14:textId="77777777" w:rsidR="00E311B1" w:rsidRDefault="00E311B1" w:rsidP="00610A4E">
      <w:pPr>
        <w:spacing w:after="0" w:line="240" w:lineRule="auto"/>
      </w:pPr>
      <w:r>
        <w:separator/>
      </w:r>
    </w:p>
  </w:endnote>
  <w:endnote w:type="continuationSeparator" w:id="0">
    <w:p w14:paraId="52FD03A4" w14:textId="77777777" w:rsidR="00E311B1" w:rsidRDefault="00E311B1" w:rsidP="0061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9240" w14:textId="77777777" w:rsidR="00E311B1" w:rsidRDefault="00E311B1" w:rsidP="00610A4E">
      <w:pPr>
        <w:spacing w:after="0" w:line="240" w:lineRule="auto"/>
      </w:pPr>
      <w:r>
        <w:separator/>
      </w:r>
    </w:p>
  </w:footnote>
  <w:footnote w:type="continuationSeparator" w:id="0">
    <w:p w14:paraId="7F6522C9" w14:textId="77777777" w:rsidR="00E311B1" w:rsidRDefault="00E311B1" w:rsidP="00610A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069"/>
    <w:rsid w:val="000275B0"/>
    <w:rsid w:val="000334CC"/>
    <w:rsid w:val="00034DAF"/>
    <w:rsid w:val="00071917"/>
    <w:rsid w:val="00085DA3"/>
    <w:rsid w:val="000E6376"/>
    <w:rsid w:val="000F1EE0"/>
    <w:rsid w:val="0016639C"/>
    <w:rsid w:val="001C0F8F"/>
    <w:rsid w:val="001D14CD"/>
    <w:rsid w:val="00201E77"/>
    <w:rsid w:val="002177B8"/>
    <w:rsid w:val="00286A49"/>
    <w:rsid w:val="00290069"/>
    <w:rsid w:val="0029784E"/>
    <w:rsid w:val="00305208"/>
    <w:rsid w:val="00315156"/>
    <w:rsid w:val="00320B4E"/>
    <w:rsid w:val="00332991"/>
    <w:rsid w:val="003E5215"/>
    <w:rsid w:val="00441ED3"/>
    <w:rsid w:val="00474527"/>
    <w:rsid w:val="004832CE"/>
    <w:rsid w:val="004A459D"/>
    <w:rsid w:val="004C3731"/>
    <w:rsid w:val="004D70B9"/>
    <w:rsid w:val="00502152"/>
    <w:rsid w:val="0055686E"/>
    <w:rsid w:val="00572699"/>
    <w:rsid w:val="00575535"/>
    <w:rsid w:val="005869BD"/>
    <w:rsid w:val="005A07C2"/>
    <w:rsid w:val="00606A23"/>
    <w:rsid w:val="00610A4E"/>
    <w:rsid w:val="00631F90"/>
    <w:rsid w:val="0063455C"/>
    <w:rsid w:val="00693CBA"/>
    <w:rsid w:val="006A6F01"/>
    <w:rsid w:val="00700739"/>
    <w:rsid w:val="00713FA6"/>
    <w:rsid w:val="007317F7"/>
    <w:rsid w:val="007320C7"/>
    <w:rsid w:val="007A4D59"/>
    <w:rsid w:val="007B1488"/>
    <w:rsid w:val="007C25F8"/>
    <w:rsid w:val="007D6606"/>
    <w:rsid w:val="007D7B3C"/>
    <w:rsid w:val="0081345E"/>
    <w:rsid w:val="00847805"/>
    <w:rsid w:val="008D3749"/>
    <w:rsid w:val="008D5FF5"/>
    <w:rsid w:val="008F76CD"/>
    <w:rsid w:val="009564D8"/>
    <w:rsid w:val="00957A92"/>
    <w:rsid w:val="0099192D"/>
    <w:rsid w:val="0099440E"/>
    <w:rsid w:val="009B09F6"/>
    <w:rsid w:val="009B1849"/>
    <w:rsid w:val="009C79C1"/>
    <w:rsid w:val="00A47315"/>
    <w:rsid w:val="00A7223A"/>
    <w:rsid w:val="00A81BD7"/>
    <w:rsid w:val="00B00E7A"/>
    <w:rsid w:val="00B739F7"/>
    <w:rsid w:val="00BA3937"/>
    <w:rsid w:val="00BA6B44"/>
    <w:rsid w:val="00BC3E13"/>
    <w:rsid w:val="00BE0B1D"/>
    <w:rsid w:val="00D83B36"/>
    <w:rsid w:val="00DC7255"/>
    <w:rsid w:val="00DD4EF4"/>
    <w:rsid w:val="00DD6A24"/>
    <w:rsid w:val="00E311B1"/>
    <w:rsid w:val="00E365AD"/>
    <w:rsid w:val="00E63869"/>
    <w:rsid w:val="00E800D3"/>
    <w:rsid w:val="00EB5F77"/>
    <w:rsid w:val="00EB6787"/>
    <w:rsid w:val="00EE5D25"/>
    <w:rsid w:val="00EF424F"/>
    <w:rsid w:val="00F11D55"/>
    <w:rsid w:val="00F418E6"/>
    <w:rsid w:val="00F524D3"/>
    <w:rsid w:val="00F8117D"/>
    <w:rsid w:val="00FB2F66"/>
    <w:rsid w:val="00FB542E"/>
    <w:rsid w:val="00FD3DF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9FEF"/>
  <w15:chartTrackingRefBased/>
  <w15:docId w15:val="{17568024-D0F8-094A-92E3-7FBE5A2B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10A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0A4E"/>
  </w:style>
  <w:style w:type="paragraph" w:styleId="Voettekst">
    <w:name w:val="footer"/>
    <w:basedOn w:val="Standaard"/>
    <w:link w:val="VoettekstChar"/>
    <w:uiPriority w:val="99"/>
    <w:unhideWhenUsed/>
    <w:rsid w:val="00610A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0A4E"/>
  </w:style>
  <w:style w:type="table" w:styleId="Tabelraster">
    <w:name w:val="Table Grid"/>
    <w:basedOn w:val="Standaardtabel"/>
    <w:uiPriority w:val="39"/>
    <w:rsid w:val="008F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63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5756">
      <w:bodyDiv w:val="1"/>
      <w:marLeft w:val="0"/>
      <w:marRight w:val="0"/>
      <w:marTop w:val="0"/>
      <w:marBottom w:val="0"/>
      <w:divBdr>
        <w:top w:val="none" w:sz="0" w:space="0" w:color="auto"/>
        <w:left w:val="none" w:sz="0" w:space="0" w:color="auto"/>
        <w:bottom w:val="none" w:sz="0" w:space="0" w:color="auto"/>
        <w:right w:val="none" w:sz="0" w:space="0" w:color="auto"/>
      </w:divBdr>
    </w:div>
    <w:div w:id="860826989">
      <w:bodyDiv w:val="1"/>
      <w:marLeft w:val="0"/>
      <w:marRight w:val="0"/>
      <w:marTop w:val="0"/>
      <w:marBottom w:val="0"/>
      <w:divBdr>
        <w:top w:val="none" w:sz="0" w:space="0" w:color="auto"/>
        <w:left w:val="none" w:sz="0" w:space="0" w:color="auto"/>
        <w:bottom w:val="none" w:sz="0" w:space="0" w:color="auto"/>
        <w:right w:val="none" w:sz="0" w:space="0" w:color="auto"/>
      </w:divBdr>
    </w:div>
    <w:div w:id="1067536291">
      <w:bodyDiv w:val="1"/>
      <w:marLeft w:val="0"/>
      <w:marRight w:val="0"/>
      <w:marTop w:val="0"/>
      <w:marBottom w:val="0"/>
      <w:divBdr>
        <w:top w:val="none" w:sz="0" w:space="0" w:color="auto"/>
        <w:left w:val="none" w:sz="0" w:space="0" w:color="auto"/>
        <w:bottom w:val="none" w:sz="0" w:space="0" w:color="auto"/>
        <w:right w:val="none" w:sz="0" w:space="0" w:color="auto"/>
      </w:divBdr>
    </w:div>
    <w:div w:id="1093621744">
      <w:bodyDiv w:val="1"/>
      <w:marLeft w:val="0"/>
      <w:marRight w:val="0"/>
      <w:marTop w:val="0"/>
      <w:marBottom w:val="0"/>
      <w:divBdr>
        <w:top w:val="none" w:sz="0" w:space="0" w:color="auto"/>
        <w:left w:val="none" w:sz="0" w:space="0" w:color="auto"/>
        <w:bottom w:val="none" w:sz="0" w:space="0" w:color="auto"/>
        <w:right w:val="none" w:sz="0" w:space="0" w:color="auto"/>
      </w:divBdr>
    </w:div>
    <w:div w:id="1332223280">
      <w:bodyDiv w:val="1"/>
      <w:marLeft w:val="0"/>
      <w:marRight w:val="0"/>
      <w:marTop w:val="0"/>
      <w:marBottom w:val="0"/>
      <w:divBdr>
        <w:top w:val="none" w:sz="0" w:space="0" w:color="auto"/>
        <w:left w:val="none" w:sz="0" w:space="0" w:color="auto"/>
        <w:bottom w:val="none" w:sz="0" w:space="0" w:color="auto"/>
        <w:right w:val="none" w:sz="0" w:space="0" w:color="auto"/>
      </w:divBdr>
    </w:div>
    <w:div w:id="1345211727">
      <w:bodyDiv w:val="1"/>
      <w:marLeft w:val="0"/>
      <w:marRight w:val="0"/>
      <w:marTop w:val="0"/>
      <w:marBottom w:val="0"/>
      <w:divBdr>
        <w:top w:val="none" w:sz="0" w:space="0" w:color="auto"/>
        <w:left w:val="none" w:sz="0" w:space="0" w:color="auto"/>
        <w:bottom w:val="none" w:sz="0" w:space="0" w:color="auto"/>
        <w:right w:val="none" w:sz="0" w:space="0" w:color="auto"/>
      </w:divBdr>
    </w:div>
    <w:div w:id="2002930574">
      <w:bodyDiv w:val="1"/>
      <w:marLeft w:val="0"/>
      <w:marRight w:val="0"/>
      <w:marTop w:val="0"/>
      <w:marBottom w:val="0"/>
      <w:divBdr>
        <w:top w:val="none" w:sz="0" w:space="0" w:color="auto"/>
        <w:left w:val="none" w:sz="0" w:space="0" w:color="auto"/>
        <w:bottom w:val="none" w:sz="0" w:space="0" w:color="auto"/>
        <w:right w:val="none" w:sz="0" w:space="0" w:color="auto"/>
      </w:divBdr>
      <w:divsChild>
        <w:div w:id="1218979770">
          <w:marLeft w:val="0"/>
          <w:marRight w:val="0"/>
          <w:marTop w:val="0"/>
          <w:marBottom w:val="0"/>
          <w:divBdr>
            <w:top w:val="none" w:sz="0" w:space="0" w:color="auto"/>
            <w:left w:val="none" w:sz="0" w:space="0" w:color="auto"/>
            <w:bottom w:val="none" w:sz="0" w:space="0" w:color="auto"/>
            <w:right w:val="none" w:sz="0" w:space="0" w:color="auto"/>
          </w:divBdr>
        </w:div>
        <w:div w:id="572157042">
          <w:marLeft w:val="0"/>
          <w:marRight w:val="0"/>
          <w:marTop w:val="0"/>
          <w:marBottom w:val="0"/>
          <w:divBdr>
            <w:top w:val="none" w:sz="0" w:space="0" w:color="auto"/>
            <w:left w:val="none" w:sz="0" w:space="0" w:color="auto"/>
            <w:bottom w:val="none" w:sz="0" w:space="0" w:color="auto"/>
            <w:right w:val="none" w:sz="0" w:space="0" w:color="auto"/>
          </w:divBdr>
        </w:div>
        <w:div w:id="1302802955">
          <w:marLeft w:val="0"/>
          <w:marRight w:val="0"/>
          <w:marTop w:val="0"/>
          <w:marBottom w:val="0"/>
          <w:divBdr>
            <w:top w:val="none" w:sz="0" w:space="0" w:color="auto"/>
            <w:left w:val="none" w:sz="0" w:space="0" w:color="auto"/>
            <w:bottom w:val="none" w:sz="0" w:space="0" w:color="auto"/>
            <w:right w:val="none" w:sz="0" w:space="0" w:color="auto"/>
          </w:divBdr>
          <w:divsChild>
            <w:div w:id="1853185932">
              <w:marLeft w:val="0"/>
              <w:marRight w:val="0"/>
              <w:marTop w:val="0"/>
              <w:marBottom w:val="0"/>
              <w:divBdr>
                <w:top w:val="none" w:sz="0" w:space="0" w:color="auto"/>
                <w:left w:val="none" w:sz="0" w:space="0" w:color="auto"/>
                <w:bottom w:val="none" w:sz="0" w:space="0" w:color="auto"/>
                <w:right w:val="none" w:sz="0" w:space="0" w:color="auto"/>
              </w:divBdr>
            </w:div>
            <w:div w:id="470177536">
              <w:marLeft w:val="0"/>
              <w:marRight w:val="0"/>
              <w:marTop w:val="0"/>
              <w:marBottom w:val="0"/>
              <w:divBdr>
                <w:top w:val="none" w:sz="0" w:space="0" w:color="auto"/>
                <w:left w:val="none" w:sz="0" w:space="0" w:color="auto"/>
                <w:bottom w:val="none" w:sz="0" w:space="0" w:color="auto"/>
                <w:right w:val="none" w:sz="0" w:space="0" w:color="auto"/>
              </w:divBdr>
            </w:div>
          </w:divsChild>
        </w:div>
        <w:div w:id="2021000956">
          <w:marLeft w:val="0"/>
          <w:marRight w:val="0"/>
          <w:marTop w:val="0"/>
          <w:marBottom w:val="0"/>
          <w:divBdr>
            <w:top w:val="none" w:sz="0" w:space="0" w:color="auto"/>
            <w:left w:val="none" w:sz="0" w:space="0" w:color="auto"/>
            <w:bottom w:val="none" w:sz="0" w:space="0" w:color="auto"/>
            <w:right w:val="none" w:sz="0" w:space="0" w:color="auto"/>
          </w:divBdr>
        </w:div>
        <w:div w:id="132408145">
          <w:marLeft w:val="0"/>
          <w:marRight w:val="0"/>
          <w:marTop w:val="0"/>
          <w:marBottom w:val="0"/>
          <w:divBdr>
            <w:top w:val="none" w:sz="0" w:space="0" w:color="auto"/>
            <w:left w:val="none" w:sz="0" w:space="0" w:color="auto"/>
            <w:bottom w:val="none" w:sz="0" w:space="0" w:color="auto"/>
            <w:right w:val="none" w:sz="0" w:space="0" w:color="auto"/>
          </w:divBdr>
        </w:div>
        <w:div w:id="966470432">
          <w:marLeft w:val="0"/>
          <w:marRight w:val="0"/>
          <w:marTop w:val="0"/>
          <w:marBottom w:val="0"/>
          <w:divBdr>
            <w:top w:val="none" w:sz="0" w:space="0" w:color="auto"/>
            <w:left w:val="none" w:sz="0" w:space="0" w:color="auto"/>
            <w:bottom w:val="none" w:sz="0" w:space="0" w:color="auto"/>
            <w:right w:val="none" w:sz="0" w:space="0" w:color="auto"/>
          </w:divBdr>
        </w:div>
        <w:div w:id="102698428">
          <w:marLeft w:val="0"/>
          <w:marRight w:val="0"/>
          <w:marTop w:val="0"/>
          <w:marBottom w:val="0"/>
          <w:divBdr>
            <w:top w:val="none" w:sz="0" w:space="0" w:color="auto"/>
            <w:left w:val="none" w:sz="0" w:space="0" w:color="auto"/>
            <w:bottom w:val="none" w:sz="0" w:space="0" w:color="auto"/>
            <w:right w:val="none" w:sz="0" w:space="0" w:color="auto"/>
          </w:divBdr>
        </w:div>
        <w:div w:id="1790124584">
          <w:marLeft w:val="0"/>
          <w:marRight w:val="0"/>
          <w:marTop w:val="0"/>
          <w:marBottom w:val="0"/>
          <w:divBdr>
            <w:top w:val="none" w:sz="0" w:space="0" w:color="auto"/>
            <w:left w:val="none" w:sz="0" w:space="0" w:color="auto"/>
            <w:bottom w:val="none" w:sz="0" w:space="0" w:color="auto"/>
            <w:right w:val="none" w:sz="0" w:space="0" w:color="auto"/>
          </w:divBdr>
        </w:div>
        <w:div w:id="1666130113">
          <w:marLeft w:val="0"/>
          <w:marRight w:val="0"/>
          <w:marTop w:val="0"/>
          <w:marBottom w:val="0"/>
          <w:divBdr>
            <w:top w:val="none" w:sz="0" w:space="0" w:color="auto"/>
            <w:left w:val="none" w:sz="0" w:space="0" w:color="auto"/>
            <w:bottom w:val="none" w:sz="0" w:space="0" w:color="auto"/>
            <w:right w:val="none" w:sz="0" w:space="0" w:color="auto"/>
          </w:divBdr>
        </w:div>
        <w:div w:id="714741481">
          <w:marLeft w:val="0"/>
          <w:marRight w:val="0"/>
          <w:marTop w:val="0"/>
          <w:marBottom w:val="0"/>
          <w:divBdr>
            <w:top w:val="none" w:sz="0" w:space="0" w:color="auto"/>
            <w:left w:val="none" w:sz="0" w:space="0" w:color="auto"/>
            <w:bottom w:val="none" w:sz="0" w:space="0" w:color="auto"/>
            <w:right w:val="none" w:sz="0" w:space="0" w:color="auto"/>
          </w:divBdr>
        </w:div>
        <w:div w:id="1746876167">
          <w:marLeft w:val="0"/>
          <w:marRight w:val="0"/>
          <w:marTop w:val="0"/>
          <w:marBottom w:val="0"/>
          <w:divBdr>
            <w:top w:val="none" w:sz="0" w:space="0" w:color="auto"/>
            <w:left w:val="none" w:sz="0" w:space="0" w:color="auto"/>
            <w:bottom w:val="none" w:sz="0" w:space="0" w:color="auto"/>
            <w:right w:val="none" w:sz="0" w:space="0" w:color="auto"/>
          </w:divBdr>
        </w:div>
        <w:div w:id="781220189">
          <w:marLeft w:val="0"/>
          <w:marRight w:val="0"/>
          <w:marTop w:val="0"/>
          <w:marBottom w:val="0"/>
          <w:divBdr>
            <w:top w:val="none" w:sz="0" w:space="0" w:color="auto"/>
            <w:left w:val="none" w:sz="0" w:space="0" w:color="auto"/>
            <w:bottom w:val="none" w:sz="0" w:space="0" w:color="auto"/>
            <w:right w:val="none" w:sz="0" w:space="0" w:color="auto"/>
          </w:divBdr>
        </w:div>
        <w:div w:id="5837494">
          <w:marLeft w:val="0"/>
          <w:marRight w:val="0"/>
          <w:marTop w:val="0"/>
          <w:marBottom w:val="0"/>
          <w:divBdr>
            <w:top w:val="none" w:sz="0" w:space="0" w:color="auto"/>
            <w:left w:val="none" w:sz="0" w:space="0" w:color="auto"/>
            <w:bottom w:val="none" w:sz="0" w:space="0" w:color="auto"/>
            <w:right w:val="none" w:sz="0" w:space="0" w:color="auto"/>
          </w:divBdr>
        </w:div>
        <w:div w:id="1481536533">
          <w:marLeft w:val="0"/>
          <w:marRight w:val="0"/>
          <w:marTop w:val="0"/>
          <w:marBottom w:val="0"/>
          <w:divBdr>
            <w:top w:val="none" w:sz="0" w:space="0" w:color="auto"/>
            <w:left w:val="none" w:sz="0" w:space="0" w:color="auto"/>
            <w:bottom w:val="none" w:sz="0" w:space="0" w:color="auto"/>
            <w:right w:val="none" w:sz="0" w:space="0" w:color="auto"/>
          </w:divBdr>
        </w:div>
        <w:div w:id="1646934486">
          <w:marLeft w:val="0"/>
          <w:marRight w:val="0"/>
          <w:marTop w:val="0"/>
          <w:marBottom w:val="0"/>
          <w:divBdr>
            <w:top w:val="none" w:sz="0" w:space="0" w:color="auto"/>
            <w:left w:val="none" w:sz="0" w:space="0" w:color="auto"/>
            <w:bottom w:val="none" w:sz="0" w:space="0" w:color="auto"/>
            <w:right w:val="none" w:sz="0" w:space="0" w:color="auto"/>
          </w:divBdr>
        </w:div>
        <w:div w:id="1522235221">
          <w:marLeft w:val="0"/>
          <w:marRight w:val="0"/>
          <w:marTop w:val="0"/>
          <w:marBottom w:val="0"/>
          <w:divBdr>
            <w:top w:val="none" w:sz="0" w:space="0" w:color="auto"/>
            <w:left w:val="none" w:sz="0" w:space="0" w:color="auto"/>
            <w:bottom w:val="none" w:sz="0" w:space="0" w:color="auto"/>
            <w:right w:val="none" w:sz="0" w:space="0" w:color="auto"/>
          </w:divBdr>
        </w:div>
        <w:div w:id="286742898">
          <w:marLeft w:val="0"/>
          <w:marRight w:val="0"/>
          <w:marTop w:val="0"/>
          <w:marBottom w:val="0"/>
          <w:divBdr>
            <w:top w:val="none" w:sz="0" w:space="0" w:color="auto"/>
            <w:left w:val="none" w:sz="0" w:space="0" w:color="auto"/>
            <w:bottom w:val="none" w:sz="0" w:space="0" w:color="auto"/>
            <w:right w:val="none" w:sz="0" w:space="0" w:color="auto"/>
          </w:divBdr>
        </w:div>
        <w:div w:id="275598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300</Words>
  <Characters>1651</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Otten</dc:creator>
  <cp:keywords/>
  <dc:description/>
  <cp:lastModifiedBy>PSV de Barrage - Breda</cp:lastModifiedBy>
  <cp:revision>5</cp:revision>
  <dcterms:created xsi:type="dcterms:W3CDTF">2026-03-29T16:58:00Z</dcterms:created>
  <dcterms:modified xsi:type="dcterms:W3CDTF">2026-04-15T18:28:00Z</dcterms:modified>
</cp:coreProperties>
</file>